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CAF" w:rsidRPr="00425CAF" w:rsidRDefault="00425CAF" w:rsidP="00425CAF">
      <w:pPr>
        <w:spacing w:before="100" w:beforeAutospacing="1" w:after="100" w:afterAutospacing="1" w:line="240" w:lineRule="auto"/>
        <w:jc w:val="center"/>
        <w:outlineLvl w:val="0"/>
        <w:rPr>
          <w:rFonts w:ascii="Calibri" w:eastAsia="Times New Roman" w:hAnsi="Calibri" w:cs="Calibri"/>
          <w:b/>
          <w:bCs/>
          <w:kern w:val="36"/>
          <w:lang w:eastAsia="cs-CZ"/>
        </w:rPr>
      </w:pPr>
      <w:bookmarkStart w:id="0" w:name="_GoBack"/>
      <w:bookmarkEnd w:id="0"/>
      <w:r w:rsidRPr="00425CAF">
        <w:rPr>
          <w:rFonts w:ascii="Calibri" w:eastAsia="Times New Roman" w:hAnsi="Calibri" w:cs="Calibri"/>
          <w:b/>
          <w:bCs/>
          <w:kern w:val="36"/>
          <w:lang w:eastAsia="cs-CZ"/>
        </w:rPr>
        <w:t>Obecné informace o zpracová</w:t>
      </w:r>
      <w:r w:rsidR="001C19A0">
        <w:rPr>
          <w:rFonts w:ascii="Calibri" w:eastAsia="Times New Roman" w:hAnsi="Calibri" w:cs="Calibri"/>
          <w:b/>
          <w:bCs/>
          <w:kern w:val="36"/>
          <w:lang w:eastAsia="cs-CZ"/>
        </w:rPr>
        <w:t>ní osobních údajů Obcí Nedašov</w:t>
      </w:r>
      <w:r w:rsidRPr="00425CAF">
        <w:rPr>
          <w:rFonts w:ascii="Calibri" w:eastAsia="Times New Roman" w:hAnsi="Calibri" w:cs="Calibri"/>
          <w:b/>
          <w:bCs/>
          <w:kern w:val="36"/>
          <w:lang w:eastAsia="cs-CZ"/>
        </w:rPr>
        <w:t xml:space="preserve"> dle GDPR</w:t>
      </w:r>
    </w:p>
    <w:p w:rsidR="00425CAF" w:rsidRPr="00425CAF" w:rsidRDefault="001C19A0" w:rsidP="00425CAF">
      <w:pPr>
        <w:spacing w:before="100" w:beforeAutospacing="1" w:after="100" w:afterAutospacing="1" w:line="240" w:lineRule="auto"/>
        <w:jc w:val="both"/>
        <w:rPr>
          <w:rFonts w:ascii="Calibri" w:eastAsia="Times New Roman" w:hAnsi="Calibri" w:cs="Calibri"/>
          <w:lang w:eastAsia="cs-CZ"/>
        </w:rPr>
      </w:pPr>
      <w:r>
        <w:rPr>
          <w:rFonts w:ascii="Calibri" w:eastAsia="Times New Roman" w:hAnsi="Calibri" w:cs="Calibri"/>
          <w:lang w:eastAsia="cs-CZ"/>
        </w:rPr>
        <w:t>Obec Nedašov</w:t>
      </w:r>
      <w:r w:rsidR="00425CAF" w:rsidRPr="00425CAF">
        <w:rPr>
          <w:rFonts w:ascii="Calibri" w:eastAsia="Times New Roman" w:hAnsi="Calibri" w:cs="Calibri"/>
          <w:lang w:eastAsia="cs-CZ"/>
        </w:rPr>
        <w:t xml:space="preserve"> zpracovává osobní údaje v souladu s požadavky Nařízení Evropského parlamentu a Rady (EU) č. 2016/679 o ochraně fyzických osob v souvislosti se zpracováním osobních údajů a o volném pohybu těchto údajů a o zrušení směrnice 95/46/ES (dále jen „obecné nařízení“), které je účinné od 25. 5. 2018.</w:t>
      </w:r>
    </w:p>
    <w:p w:rsidR="001C19A0" w:rsidRDefault="001C19A0" w:rsidP="001C19A0">
      <w:pPr>
        <w:spacing w:after="240"/>
      </w:pPr>
      <w:r w:rsidRPr="00486C3A">
        <w:rPr>
          <w:shd w:val="clear" w:color="auto" w:fill="FFFFFF"/>
        </w:rPr>
        <w:t>Sp</w:t>
      </w:r>
      <w:r>
        <w:rPr>
          <w:shd w:val="clear" w:color="auto" w:fill="FFFFFF"/>
        </w:rPr>
        <w:t>rávcem osobních údajů je Obec Nedašov</w:t>
      </w:r>
      <w:r w:rsidRPr="00486C3A">
        <w:rPr>
          <w:shd w:val="clear" w:color="auto" w:fill="FFFFFF"/>
        </w:rPr>
        <w:t xml:space="preserve">, IČ: </w:t>
      </w:r>
      <w:r>
        <w:t>00284246</w:t>
      </w:r>
      <w:r w:rsidRPr="00486C3A">
        <w:rPr>
          <w:shd w:val="clear" w:color="auto" w:fill="FFFFFF"/>
        </w:rPr>
        <w:t xml:space="preserve">, </w:t>
      </w:r>
      <w:r>
        <w:rPr>
          <w:shd w:val="clear" w:color="auto" w:fill="FFFFFF"/>
        </w:rPr>
        <w:t>Nedašov 370</w:t>
      </w:r>
      <w:r w:rsidRPr="00486C3A">
        <w:rPr>
          <w:shd w:val="clear" w:color="auto" w:fill="FFFFFF"/>
        </w:rPr>
        <w:t xml:space="preserve">, </w:t>
      </w:r>
      <w:r>
        <w:rPr>
          <w:shd w:val="clear" w:color="auto" w:fill="FFFFFF"/>
        </w:rPr>
        <w:t>763 32 Nedašov,</w:t>
      </w:r>
      <w:r w:rsidRPr="00486C3A">
        <w:rPr>
          <w:shd w:val="clear" w:color="auto" w:fill="FFFFFF"/>
        </w:rPr>
        <w:t xml:space="preserve"> tel.: +420 </w:t>
      </w:r>
      <w:r>
        <w:rPr>
          <w:rStyle w:val="ktykontakthodnota"/>
        </w:rPr>
        <w:t>577 335 313</w:t>
      </w:r>
      <w:r w:rsidRPr="00486C3A">
        <w:rPr>
          <w:shd w:val="clear" w:color="auto" w:fill="FFFFFF"/>
        </w:rPr>
        <w:t xml:space="preserve">, email: </w:t>
      </w:r>
      <w:hyperlink r:id="rId5" w:history="1">
        <w:r w:rsidRPr="00ED21F9">
          <w:rPr>
            <w:rStyle w:val="Hypertextovodkaz"/>
            <w:shd w:val="clear" w:color="auto" w:fill="FFFFFF"/>
          </w:rPr>
          <w:t>obec@nedasov.cz</w:t>
        </w:r>
      </w:hyperlink>
    </w:p>
    <w:p w:rsidR="00425CAF" w:rsidRPr="00425CAF" w:rsidRDefault="00425CAF" w:rsidP="00425CAF">
      <w:pPr>
        <w:spacing w:after="240"/>
        <w:jc w:val="both"/>
        <w:rPr>
          <w:shd w:val="clear" w:color="auto" w:fill="FFFFFF"/>
        </w:rPr>
      </w:pPr>
      <w:r>
        <w:rPr>
          <w:shd w:val="clear" w:color="auto" w:fill="FFFFFF"/>
        </w:rPr>
        <w:t xml:space="preserve">Pověřencem pro ochranu osobních údajů je Ing. Bronislav Tkadlec, email: </w:t>
      </w:r>
      <w:hyperlink r:id="rId6" w:history="1">
        <w:r w:rsidRPr="00CD74D8">
          <w:rPr>
            <w:rStyle w:val="Hypertextovodkaz"/>
            <w:shd w:val="clear" w:color="auto" w:fill="FFFFFF"/>
          </w:rPr>
          <w:t>bronislav.tkadlec@seznam.cz</w:t>
        </w:r>
      </w:hyperlink>
      <w:r>
        <w:rPr>
          <w:shd w:val="clear" w:color="auto" w:fill="FFFFFF"/>
        </w:rPr>
        <w:t>, tel: +420 724 968 677.</w:t>
      </w:r>
    </w:p>
    <w:p w:rsidR="00425CAF" w:rsidRPr="00425CAF" w:rsidRDefault="001C19A0" w:rsidP="003A237A">
      <w:pPr>
        <w:spacing w:before="100" w:beforeAutospacing="1" w:after="0" w:line="240" w:lineRule="auto"/>
        <w:jc w:val="both"/>
        <w:rPr>
          <w:rFonts w:ascii="Calibri" w:eastAsia="Times New Roman" w:hAnsi="Calibri" w:cs="Calibri"/>
          <w:lang w:eastAsia="cs-CZ"/>
        </w:rPr>
      </w:pPr>
      <w:r>
        <w:rPr>
          <w:rFonts w:ascii="Calibri" w:eastAsia="Times New Roman" w:hAnsi="Calibri" w:cs="Calibri"/>
          <w:lang w:eastAsia="cs-CZ"/>
        </w:rPr>
        <w:t>Obec Nedašov</w:t>
      </w:r>
      <w:r w:rsidR="00425CAF" w:rsidRPr="00425CAF">
        <w:rPr>
          <w:rFonts w:ascii="Calibri" w:eastAsia="Times New Roman" w:hAnsi="Calibri" w:cs="Calibri"/>
          <w:lang w:eastAsia="cs-CZ"/>
        </w:rPr>
        <w:t xml:space="preserve"> jako správce osobních údajů zpracovává osobní údaje zejména za účelem:</w:t>
      </w:r>
    </w:p>
    <w:p w:rsidR="00425CAF" w:rsidRPr="00425CAF" w:rsidRDefault="00425CAF" w:rsidP="00425CAF">
      <w:pPr>
        <w:numPr>
          <w:ilvl w:val="0"/>
          <w:numId w:val="1"/>
        </w:numPr>
        <w:spacing w:after="100" w:afterAutospacing="1" w:line="240" w:lineRule="auto"/>
        <w:jc w:val="both"/>
        <w:rPr>
          <w:rFonts w:ascii="Calibri" w:eastAsia="Times New Roman" w:hAnsi="Calibri" w:cs="Calibri"/>
          <w:lang w:eastAsia="cs-CZ"/>
        </w:rPr>
      </w:pPr>
      <w:r w:rsidRPr="00425CAF">
        <w:rPr>
          <w:rFonts w:ascii="Calibri" w:eastAsia="Times New Roman" w:hAnsi="Calibri" w:cs="Calibri"/>
          <w:lang w:eastAsia="cs-CZ"/>
        </w:rPr>
        <w:t>výkonu státní správy,</w:t>
      </w:r>
    </w:p>
    <w:p w:rsidR="00425CAF" w:rsidRPr="00425CAF" w:rsidRDefault="00425CAF" w:rsidP="00425CAF">
      <w:pPr>
        <w:numPr>
          <w:ilvl w:val="0"/>
          <w:numId w:val="1"/>
        </w:numPr>
        <w:spacing w:before="100" w:beforeAutospacing="1" w:after="100" w:afterAutospacing="1" w:line="240" w:lineRule="auto"/>
        <w:jc w:val="both"/>
        <w:rPr>
          <w:rFonts w:ascii="Calibri" w:eastAsia="Times New Roman" w:hAnsi="Calibri" w:cs="Calibri"/>
          <w:lang w:eastAsia="cs-CZ"/>
        </w:rPr>
      </w:pPr>
      <w:r w:rsidRPr="00425CAF">
        <w:rPr>
          <w:rFonts w:ascii="Calibri" w:eastAsia="Times New Roman" w:hAnsi="Calibri" w:cs="Calibri"/>
          <w:lang w:eastAsia="cs-CZ"/>
        </w:rPr>
        <w:t>výkonu samosprávy,</w:t>
      </w:r>
    </w:p>
    <w:p w:rsidR="00425CAF" w:rsidRPr="00425CAF" w:rsidRDefault="00425CAF" w:rsidP="00425CAF">
      <w:pPr>
        <w:numPr>
          <w:ilvl w:val="0"/>
          <w:numId w:val="1"/>
        </w:numPr>
        <w:spacing w:before="100" w:beforeAutospacing="1" w:after="100" w:afterAutospacing="1" w:line="240" w:lineRule="auto"/>
        <w:jc w:val="both"/>
        <w:rPr>
          <w:rFonts w:ascii="Calibri" w:eastAsia="Times New Roman" w:hAnsi="Calibri" w:cs="Calibri"/>
          <w:lang w:eastAsia="cs-CZ"/>
        </w:rPr>
      </w:pPr>
      <w:r w:rsidRPr="00425CAF">
        <w:rPr>
          <w:rFonts w:ascii="Calibri" w:eastAsia="Times New Roman" w:hAnsi="Calibri" w:cs="Calibri"/>
          <w:lang w:eastAsia="cs-CZ"/>
        </w:rPr>
        <w:t>zajištění interních procesů,</w:t>
      </w:r>
    </w:p>
    <w:p w:rsidR="00425CAF" w:rsidRPr="00425CAF" w:rsidRDefault="008C6CF7" w:rsidP="00425CAF">
      <w:pPr>
        <w:numPr>
          <w:ilvl w:val="0"/>
          <w:numId w:val="1"/>
        </w:numPr>
        <w:spacing w:before="100" w:beforeAutospacing="1" w:after="100" w:afterAutospacing="1" w:line="240" w:lineRule="auto"/>
        <w:jc w:val="both"/>
        <w:rPr>
          <w:rFonts w:ascii="Calibri" w:eastAsia="Times New Roman" w:hAnsi="Calibri" w:cs="Calibri"/>
          <w:lang w:eastAsia="cs-CZ"/>
        </w:rPr>
      </w:pPr>
      <w:r>
        <w:rPr>
          <w:rFonts w:ascii="Calibri" w:eastAsia="Times New Roman" w:hAnsi="Calibri" w:cs="Calibri"/>
          <w:lang w:eastAsia="cs-CZ"/>
        </w:rPr>
        <w:t>komunikace</w:t>
      </w:r>
      <w:r w:rsidR="00425CAF" w:rsidRPr="00425CAF">
        <w:rPr>
          <w:rFonts w:ascii="Calibri" w:eastAsia="Times New Roman" w:hAnsi="Calibri" w:cs="Calibri"/>
          <w:lang w:eastAsia="cs-CZ"/>
        </w:rPr>
        <w:t xml:space="preserve"> s občany.</w:t>
      </w:r>
    </w:p>
    <w:p w:rsidR="00425CAF" w:rsidRPr="00425CAF" w:rsidRDefault="00425CAF" w:rsidP="003A237A">
      <w:pPr>
        <w:spacing w:before="100" w:beforeAutospacing="1" w:after="0" w:line="240" w:lineRule="auto"/>
        <w:jc w:val="both"/>
        <w:rPr>
          <w:rFonts w:ascii="Calibri" w:eastAsia="Times New Roman" w:hAnsi="Calibri" w:cs="Calibri"/>
          <w:lang w:eastAsia="cs-CZ"/>
        </w:rPr>
      </w:pPr>
      <w:r w:rsidRPr="00425CAF">
        <w:rPr>
          <w:rFonts w:ascii="Calibri" w:eastAsia="Times New Roman" w:hAnsi="Calibri" w:cs="Calibri"/>
          <w:lang w:eastAsia="cs-CZ"/>
        </w:rPr>
        <w:t xml:space="preserve">Vaše nezbytné osobní údaje jsou shromažďovány a dále zpracovávány zejména na základě splnění právních povinností, které se na </w:t>
      </w:r>
      <w:r w:rsidR="001C19A0">
        <w:rPr>
          <w:rFonts w:ascii="Calibri" w:eastAsia="Times New Roman" w:hAnsi="Calibri" w:cs="Calibri"/>
          <w:lang w:eastAsia="cs-CZ"/>
        </w:rPr>
        <w:t>Obec Nedašov</w:t>
      </w:r>
      <w:r w:rsidRPr="00425CAF">
        <w:rPr>
          <w:rFonts w:ascii="Calibri" w:eastAsia="Times New Roman" w:hAnsi="Calibri" w:cs="Calibri"/>
          <w:lang w:eastAsia="cs-CZ"/>
        </w:rPr>
        <w:t xml:space="preserve"> vztahují a dále na základě splnění úkolů ve veřejném zájmu nebo výkonu veřejné moci.</w:t>
      </w:r>
    </w:p>
    <w:p w:rsidR="00425CAF" w:rsidRPr="00425CAF" w:rsidRDefault="00425CAF" w:rsidP="003A237A">
      <w:pPr>
        <w:spacing w:after="0" w:line="240" w:lineRule="auto"/>
        <w:jc w:val="both"/>
        <w:rPr>
          <w:rFonts w:ascii="Calibri" w:eastAsia="Times New Roman" w:hAnsi="Calibri" w:cs="Calibri"/>
          <w:lang w:eastAsia="cs-CZ"/>
        </w:rPr>
      </w:pPr>
      <w:r w:rsidRPr="00425CAF">
        <w:rPr>
          <w:rFonts w:ascii="Calibri" w:eastAsia="Times New Roman" w:hAnsi="Calibri" w:cs="Calibri"/>
          <w:lang w:eastAsia="cs-CZ"/>
        </w:rPr>
        <w:t xml:space="preserve">Další nezbytné osobní údaje jsou shromažďovány na základě splnění smlouvy mezi </w:t>
      </w:r>
      <w:r w:rsidR="001C19A0">
        <w:rPr>
          <w:rFonts w:ascii="Calibri" w:eastAsia="Times New Roman" w:hAnsi="Calibri" w:cs="Calibri"/>
          <w:lang w:eastAsia="cs-CZ"/>
        </w:rPr>
        <w:t>Obcí Nedašov</w:t>
      </w:r>
      <w:r w:rsidRPr="00425CAF">
        <w:rPr>
          <w:rFonts w:ascii="Calibri" w:eastAsia="Times New Roman" w:hAnsi="Calibri" w:cs="Calibri"/>
          <w:lang w:eastAsia="cs-CZ"/>
        </w:rPr>
        <w:t xml:space="preserve"> a subjekty osobních údajů.</w:t>
      </w:r>
    </w:p>
    <w:p w:rsidR="00425CAF" w:rsidRPr="00425CAF" w:rsidRDefault="00425CAF" w:rsidP="00425CAF">
      <w:pPr>
        <w:spacing w:after="100" w:afterAutospacing="1" w:line="240" w:lineRule="auto"/>
        <w:jc w:val="both"/>
        <w:rPr>
          <w:rFonts w:ascii="Calibri" w:eastAsia="Times New Roman" w:hAnsi="Calibri" w:cs="Calibri"/>
          <w:lang w:eastAsia="cs-CZ"/>
        </w:rPr>
      </w:pPr>
      <w:r w:rsidRPr="00425CAF">
        <w:rPr>
          <w:rFonts w:ascii="Calibri" w:eastAsia="Times New Roman" w:hAnsi="Calibri" w:cs="Calibri"/>
          <w:lang w:eastAsia="cs-CZ"/>
        </w:rPr>
        <w:t>Ve výjimečných případech jsou osobní údaje shromažďovány a dále zpracovávány na základě uděleného souhlasu subjektů údajů, který vždy vyjadřuje svobodný, konkrétní, informovaný a jednoznačný projev vůle subjektu údajů a jehož součástí je vždy informace o možnosti udělený souhlas kdykoliv odvolat. Tím však není dotčena zákonnost zpracování vycházející ze souhlasu, který byl dán před jeho odvoláním.</w:t>
      </w:r>
    </w:p>
    <w:p w:rsidR="00425CAF" w:rsidRPr="00425CAF" w:rsidRDefault="00425CAF" w:rsidP="00425CAF">
      <w:pPr>
        <w:spacing w:before="100" w:beforeAutospacing="1" w:after="100" w:afterAutospacing="1" w:line="240" w:lineRule="auto"/>
        <w:jc w:val="both"/>
        <w:rPr>
          <w:rFonts w:ascii="Calibri" w:eastAsia="Times New Roman" w:hAnsi="Calibri" w:cs="Calibri"/>
          <w:lang w:eastAsia="cs-CZ"/>
        </w:rPr>
      </w:pPr>
      <w:r w:rsidRPr="00425CAF">
        <w:rPr>
          <w:rFonts w:ascii="Calibri" w:eastAsia="Times New Roman" w:hAnsi="Calibri" w:cs="Calibri"/>
          <w:lang w:eastAsia="cs-CZ"/>
        </w:rPr>
        <w:t>Osobní údaje nejsou předávány jiným osobám, pokud povinnost jejich předán</w:t>
      </w:r>
      <w:r w:rsidR="003A237A">
        <w:rPr>
          <w:rFonts w:ascii="Calibri" w:eastAsia="Times New Roman" w:hAnsi="Calibri" w:cs="Calibri"/>
          <w:lang w:eastAsia="cs-CZ"/>
        </w:rPr>
        <w:t>í orgánům, úřadům či institucím</w:t>
      </w:r>
      <w:r w:rsidRPr="00425CAF">
        <w:rPr>
          <w:rFonts w:ascii="Calibri" w:eastAsia="Times New Roman" w:hAnsi="Calibri" w:cs="Calibri"/>
          <w:lang w:eastAsia="cs-CZ"/>
        </w:rPr>
        <w:t xml:space="preserve"> není </w:t>
      </w:r>
      <w:r w:rsidR="001C19A0">
        <w:rPr>
          <w:rFonts w:ascii="Calibri" w:eastAsia="Times New Roman" w:hAnsi="Calibri" w:cs="Calibri"/>
          <w:lang w:eastAsia="cs-CZ"/>
        </w:rPr>
        <w:t>Obci Nedašov</w:t>
      </w:r>
      <w:r w:rsidRPr="00425CAF">
        <w:rPr>
          <w:rFonts w:ascii="Calibri" w:eastAsia="Times New Roman" w:hAnsi="Calibri" w:cs="Calibri"/>
          <w:lang w:eastAsia="cs-CZ"/>
        </w:rPr>
        <w:t xml:space="preserve"> uložena zvláštním právním předpisem anebo k tomu subjekt údajů neudělil souhlas.</w:t>
      </w:r>
    </w:p>
    <w:p w:rsidR="00425CAF" w:rsidRPr="00425CAF" w:rsidRDefault="00425CAF" w:rsidP="00425CAF">
      <w:pPr>
        <w:spacing w:before="100" w:beforeAutospacing="1" w:after="100" w:afterAutospacing="1" w:line="240" w:lineRule="auto"/>
        <w:jc w:val="both"/>
        <w:rPr>
          <w:rFonts w:ascii="Calibri" w:eastAsia="Times New Roman" w:hAnsi="Calibri" w:cs="Calibri"/>
          <w:lang w:eastAsia="cs-CZ"/>
        </w:rPr>
      </w:pPr>
      <w:r w:rsidRPr="00425CAF">
        <w:rPr>
          <w:rFonts w:ascii="Calibri" w:eastAsia="Times New Roman" w:hAnsi="Calibri" w:cs="Calibri"/>
          <w:lang w:eastAsia="cs-CZ"/>
        </w:rPr>
        <w:t xml:space="preserve">Při </w:t>
      </w:r>
      <w:r w:rsidR="00207F7C">
        <w:rPr>
          <w:rFonts w:ascii="Calibri" w:eastAsia="Times New Roman" w:hAnsi="Calibri" w:cs="Calibri"/>
          <w:lang w:eastAsia="cs-CZ"/>
        </w:rPr>
        <w:t>zpracování</w:t>
      </w:r>
      <w:r w:rsidR="001C19A0">
        <w:rPr>
          <w:rFonts w:ascii="Calibri" w:eastAsia="Times New Roman" w:hAnsi="Calibri" w:cs="Calibri"/>
          <w:lang w:eastAsia="cs-CZ"/>
        </w:rPr>
        <w:t xml:space="preserve"> osobních údajů u Obce Nedašov</w:t>
      </w:r>
      <w:r w:rsidRPr="00425CAF">
        <w:rPr>
          <w:rFonts w:ascii="Calibri" w:eastAsia="Times New Roman" w:hAnsi="Calibri" w:cs="Calibri"/>
          <w:lang w:eastAsia="cs-CZ"/>
        </w:rPr>
        <w:t xml:space="preserve"> nedochází k automatizovanému rozhodování, na jehož základě by byly činěny úkony či rozhodnutí, jejichž obsahem by byl zásah do práv či oprávněných zájmů občanů.</w:t>
      </w:r>
    </w:p>
    <w:p w:rsidR="00425CAF" w:rsidRPr="00425CAF" w:rsidRDefault="00425CAF" w:rsidP="00425CAF">
      <w:pPr>
        <w:spacing w:before="100" w:beforeAutospacing="1" w:after="100" w:afterAutospacing="1" w:line="240" w:lineRule="auto"/>
        <w:jc w:val="both"/>
        <w:rPr>
          <w:rFonts w:ascii="Calibri" w:eastAsia="Times New Roman" w:hAnsi="Calibri" w:cs="Calibri"/>
          <w:lang w:eastAsia="cs-CZ"/>
        </w:rPr>
      </w:pPr>
      <w:r w:rsidRPr="00425CAF">
        <w:rPr>
          <w:rFonts w:ascii="Calibri" w:eastAsia="Times New Roman" w:hAnsi="Calibri" w:cs="Calibri"/>
          <w:lang w:eastAsia="cs-CZ"/>
        </w:rPr>
        <w:t>Vaše osobní údaje jsou zpracovávány pouze po nezbytnou dobu, která je individuální pro jednotlivé účely zpracování. Po uplynutí této doby jsou osobní údaje zlikvidovány nebo jsou dále uchovány po dobu stanovenou platným Spisovým a skartačním plánem správce osobních údajů, vydaným v souladu se zákonem č. 499/2004 Sb., o archivnictví a spisové službě.</w:t>
      </w:r>
    </w:p>
    <w:p w:rsidR="003A237A" w:rsidRDefault="00425CAF" w:rsidP="00425CAF">
      <w:pPr>
        <w:spacing w:before="100" w:beforeAutospacing="1" w:after="100" w:afterAutospacing="1" w:line="240" w:lineRule="auto"/>
        <w:jc w:val="both"/>
        <w:rPr>
          <w:rFonts w:ascii="Calibri" w:eastAsia="Times New Roman" w:hAnsi="Calibri" w:cs="Calibri"/>
          <w:lang w:eastAsia="cs-CZ"/>
        </w:rPr>
      </w:pPr>
      <w:r w:rsidRPr="00425CAF">
        <w:rPr>
          <w:rFonts w:ascii="Calibri" w:eastAsia="Times New Roman" w:hAnsi="Calibri" w:cs="Calibri"/>
          <w:lang w:eastAsia="cs-CZ"/>
        </w:rPr>
        <w:t>V souvislosti se zpracováním Vašich osobních údajů máte</w:t>
      </w:r>
      <w:r w:rsidR="00207F7C">
        <w:rPr>
          <w:rFonts w:ascii="Calibri" w:eastAsia="Times New Roman" w:hAnsi="Calibri" w:cs="Calibri"/>
          <w:lang w:eastAsia="cs-CZ"/>
        </w:rPr>
        <w:t>,</w:t>
      </w:r>
      <w:r w:rsidRPr="00425CAF">
        <w:rPr>
          <w:rFonts w:ascii="Calibri" w:eastAsia="Times New Roman" w:hAnsi="Calibri" w:cs="Calibri"/>
          <w:lang w:eastAsia="cs-CZ"/>
        </w:rPr>
        <w:t xml:space="preserve"> jako subjekt údajů</w:t>
      </w:r>
      <w:r w:rsidR="00207F7C">
        <w:rPr>
          <w:rFonts w:ascii="Calibri" w:eastAsia="Times New Roman" w:hAnsi="Calibri" w:cs="Calibri"/>
          <w:lang w:eastAsia="cs-CZ"/>
        </w:rPr>
        <w:t>,</w:t>
      </w:r>
      <w:r w:rsidRPr="00425CAF">
        <w:rPr>
          <w:rFonts w:ascii="Calibri" w:eastAsia="Times New Roman" w:hAnsi="Calibri" w:cs="Calibri"/>
          <w:lang w:eastAsia="cs-CZ"/>
        </w:rPr>
        <w:t xml:space="preserve"> právo být v okamžiku získání osobních údajů správcem osobních údajů informován o tomto zpracování a na</w:t>
      </w:r>
      <w:r w:rsidR="00207F7C">
        <w:rPr>
          <w:rFonts w:ascii="Calibri" w:eastAsia="Times New Roman" w:hAnsi="Calibri" w:cs="Calibri"/>
          <w:lang w:eastAsia="cs-CZ"/>
        </w:rPr>
        <w:t xml:space="preserve"> základě žádosti </w:t>
      </w:r>
      <w:r w:rsidRPr="00425CAF">
        <w:rPr>
          <w:rFonts w:ascii="Calibri" w:eastAsia="Times New Roman" w:hAnsi="Calibri" w:cs="Calibri"/>
          <w:lang w:eastAsia="cs-CZ"/>
        </w:rPr>
        <w:t xml:space="preserve"> máte právo na přístup k Vašim osobním údajům, na jejich opravu nebo výmaz, popřípadě omezení zpracování,</w:t>
      </w:r>
      <w:r w:rsidR="003A237A">
        <w:rPr>
          <w:rFonts w:ascii="Calibri" w:eastAsia="Times New Roman" w:hAnsi="Calibri" w:cs="Calibri"/>
          <w:lang w:eastAsia="cs-CZ"/>
        </w:rPr>
        <w:t xml:space="preserve"> právo</w:t>
      </w:r>
      <w:r w:rsidRPr="00425CAF">
        <w:rPr>
          <w:rFonts w:ascii="Calibri" w:eastAsia="Times New Roman" w:hAnsi="Calibri" w:cs="Calibri"/>
          <w:lang w:eastAsia="cs-CZ"/>
        </w:rPr>
        <w:t xml:space="preserve"> vznést námitku proti jejich zpracování, případně uplatnit právo na přenositelnost údajů a další práva podle obecného nařízení o ochraně osobních údajů. </w:t>
      </w:r>
    </w:p>
    <w:p w:rsidR="00425CAF" w:rsidRPr="00425CAF" w:rsidRDefault="00425CAF" w:rsidP="00425CAF">
      <w:pPr>
        <w:spacing w:before="100" w:beforeAutospacing="1" w:after="100" w:afterAutospacing="1" w:line="240" w:lineRule="auto"/>
        <w:jc w:val="both"/>
        <w:rPr>
          <w:rFonts w:ascii="Calibri" w:eastAsia="Times New Roman" w:hAnsi="Calibri" w:cs="Calibri"/>
          <w:lang w:eastAsia="cs-CZ"/>
        </w:rPr>
      </w:pPr>
      <w:r w:rsidRPr="00425CAF">
        <w:rPr>
          <w:rFonts w:ascii="Calibri" w:eastAsia="Times New Roman" w:hAnsi="Calibri" w:cs="Calibri"/>
          <w:lang w:eastAsia="cs-CZ"/>
        </w:rPr>
        <w:lastRenderedPageBreak/>
        <w:t>Vaše požadavky budou vždy řádně posouzeny a vypořádány v souladu s příslušnými ustanoveními obecného nařízení. V případě, že nebudete souhlasit s vypořádáním vašich požadavků a žádostí, máte právo podat stížnost Úřadu pro ochranu osobních údajů.</w:t>
      </w:r>
    </w:p>
    <w:p w:rsidR="00425CAF" w:rsidRPr="00425CAF" w:rsidRDefault="00425CAF" w:rsidP="00425CAF">
      <w:pPr>
        <w:spacing w:before="100" w:beforeAutospacing="1" w:after="100" w:afterAutospacing="1" w:line="240" w:lineRule="auto"/>
        <w:jc w:val="both"/>
        <w:outlineLvl w:val="0"/>
        <w:rPr>
          <w:rFonts w:ascii="Calibri" w:eastAsia="Times New Roman" w:hAnsi="Calibri" w:cs="Calibri"/>
          <w:bCs/>
          <w:kern w:val="36"/>
          <w:lang w:eastAsia="cs-CZ"/>
        </w:rPr>
      </w:pPr>
    </w:p>
    <w:p w:rsidR="002C09BF" w:rsidRDefault="002C09BF"/>
    <w:sectPr w:rsidR="002C09BF" w:rsidSect="002C0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B576A"/>
    <w:multiLevelType w:val="multilevel"/>
    <w:tmpl w:val="FC3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AF"/>
    <w:rsid w:val="00177A9E"/>
    <w:rsid w:val="001A71F4"/>
    <w:rsid w:val="001C19A0"/>
    <w:rsid w:val="00207F7C"/>
    <w:rsid w:val="002C09BF"/>
    <w:rsid w:val="003A237A"/>
    <w:rsid w:val="003A67F6"/>
    <w:rsid w:val="00425CAF"/>
    <w:rsid w:val="008C6CF7"/>
    <w:rsid w:val="009926C2"/>
    <w:rsid w:val="00D91CB0"/>
    <w:rsid w:val="00E66D4E"/>
    <w:rsid w:val="00FB2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B7F04-3CAC-4129-A068-5FDFB74B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C09BF"/>
  </w:style>
  <w:style w:type="paragraph" w:styleId="Nadpis1">
    <w:name w:val="heading 1"/>
    <w:basedOn w:val="Normln"/>
    <w:link w:val="Nadpis1Char"/>
    <w:uiPriority w:val="9"/>
    <w:qFormat/>
    <w:rsid w:val="00425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5CAF"/>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425CA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25CAF"/>
    <w:rPr>
      <w:color w:val="0000FF"/>
      <w:u w:val="single"/>
    </w:rPr>
  </w:style>
  <w:style w:type="character" w:customStyle="1" w:styleId="ktykontakthodnota">
    <w:name w:val="kty_kontakt_hodnota"/>
    <w:basedOn w:val="Standardnpsmoodstavce"/>
    <w:rsid w:val="00992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835000">
      <w:bodyDiv w:val="1"/>
      <w:marLeft w:val="0"/>
      <w:marRight w:val="0"/>
      <w:marTop w:val="0"/>
      <w:marBottom w:val="0"/>
      <w:divBdr>
        <w:top w:val="none" w:sz="0" w:space="0" w:color="auto"/>
        <w:left w:val="none" w:sz="0" w:space="0" w:color="auto"/>
        <w:bottom w:val="none" w:sz="0" w:space="0" w:color="auto"/>
        <w:right w:val="none" w:sz="0" w:space="0" w:color="auto"/>
      </w:divBdr>
      <w:divsChild>
        <w:div w:id="1528107062">
          <w:marLeft w:val="0"/>
          <w:marRight w:val="0"/>
          <w:marTop w:val="0"/>
          <w:marBottom w:val="0"/>
          <w:divBdr>
            <w:top w:val="none" w:sz="0" w:space="0" w:color="auto"/>
            <w:left w:val="none" w:sz="0" w:space="0" w:color="auto"/>
            <w:bottom w:val="none" w:sz="0" w:space="0" w:color="auto"/>
            <w:right w:val="none" w:sz="0" w:space="0" w:color="auto"/>
          </w:divBdr>
        </w:div>
      </w:divsChild>
    </w:div>
    <w:div w:id="17915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nislav.tkadlec@seznam.cz" TargetMode="External"/><Relationship Id="rId5" Type="http://schemas.openxmlformats.org/officeDocument/2006/relationships/hyperlink" Target="file:///C:\Users\cichova\AppData\Local\Microsoft\Windows\INetCache\Content.Outlook\83HH4WX9\obec@nedasov.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2732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b_tkadl</dc:creator>
  <cp:lastModifiedBy>cichova</cp:lastModifiedBy>
  <cp:revision>2</cp:revision>
  <dcterms:created xsi:type="dcterms:W3CDTF">2019-02-13T11:24:00Z</dcterms:created>
  <dcterms:modified xsi:type="dcterms:W3CDTF">2019-02-13T11:24:00Z</dcterms:modified>
</cp:coreProperties>
</file>